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3E" w:rsidRDefault="008D2927">
      <w:r>
        <w:t>November 3, 2022</w:t>
      </w:r>
    </w:p>
    <w:p w:rsidR="008D2927" w:rsidRDefault="008D2927">
      <w:r>
        <w:t xml:space="preserve">Great Miami </w:t>
      </w:r>
      <w:proofErr w:type="spellStart"/>
      <w:r>
        <w:t>Riverway</w:t>
      </w:r>
      <w:proofErr w:type="spellEnd"/>
      <w:r>
        <w:t xml:space="preserve"> Recreational Trail</w:t>
      </w:r>
      <w:proofErr w:type="gramStart"/>
      <w:r>
        <w:t>,  2.3</w:t>
      </w:r>
      <w:proofErr w:type="gramEnd"/>
      <w:r>
        <w:t xml:space="preserve"> mile from </w:t>
      </w:r>
      <w:proofErr w:type="spellStart"/>
      <w:r>
        <w:t>Kuther</w:t>
      </w:r>
      <w:proofErr w:type="spellEnd"/>
      <w:r>
        <w:t xml:space="preserve"> Road to Village of </w:t>
      </w:r>
      <w:proofErr w:type="spellStart"/>
      <w:r>
        <w:t>Lockington</w:t>
      </w:r>
      <w:proofErr w:type="spellEnd"/>
    </w:p>
    <w:p w:rsidR="008D2927" w:rsidRDefault="004C175F">
      <w:r>
        <w:t>Cost Estimates:</w:t>
      </w:r>
    </w:p>
    <w:p w:rsidR="005C3811" w:rsidRDefault="008D2927">
      <w:r>
        <w:t>Construction              $</w:t>
      </w:r>
      <w:r w:rsidR="005C3811">
        <w:t>4,694,000</w:t>
      </w:r>
    </w:p>
    <w:p w:rsidR="008D2927" w:rsidRDefault="005C3811">
      <w:r>
        <w:t xml:space="preserve">Right of Way Acquisition  </w:t>
      </w:r>
      <w:r w:rsidR="008D2927">
        <w:t xml:space="preserve">  </w:t>
      </w:r>
      <w:r>
        <w:t xml:space="preserve"> $63,500</w:t>
      </w:r>
    </w:p>
    <w:p w:rsidR="005C3811" w:rsidRDefault="005C3811">
      <w:r>
        <w:t>Design and Planning, with Environmental and Geotechnical Engineering      $574,000</w:t>
      </w:r>
    </w:p>
    <w:p w:rsidR="005C3811" w:rsidRDefault="005C3811">
      <w:r>
        <w:t>Construction Inspection        $368,500</w:t>
      </w:r>
    </w:p>
    <w:p w:rsidR="005C3811" w:rsidRDefault="005C3811">
      <w:r>
        <w:t>Total    $5,700,000   Estimates inflated for 2025 Start</w:t>
      </w:r>
    </w:p>
    <w:p w:rsidR="004C175F" w:rsidRDefault="004C175F"/>
    <w:p w:rsidR="005C3811" w:rsidRDefault="004C175F">
      <w:r>
        <w:t>Funding Sources:</w:t>
      </w:r>
      <w:bookmarkStart w:id="0" w:name="_GoBack"/>
      <w:bookmarkEnd w:id="0"/>
    </w:p>
    <w:p w:rsidR="005C3811" w:rsidRDefault="005C3811">
      <w:r>
        <w:t xml:space="preserve">State Of Ohio Capital Budget </w:t>
      </w:r>
      <w:proofErr w:type="gramStart"/>
      <w:r>
        <w:t>Grant  7</w:t>
      </w:r>
      <w:proofErr w:type="gramEnd"/>
      <w:r>
        <w:t>-1-2022     $500,000</w:t>
      </w:r>
    </w:p>
    <w:p w:rsidR="005C3811" w:rsidRDefault="005C3811">
      <w:r>
        <w:t>ODOT Transportation Alternatives Program        $3,900,000 TAP Letter of Interest sent 10-31-2022 with ODOT consult.</w:t>
      </w:r>
    </w:p>
    <w:p w:rsidR="005C3811" w:rsidRDefault="005C3811">
      <w:r>
        <w:t>ODNR Consult,   $1,000,000 potential upon TAP approval, using Clean Ohio Trails Fund and Land &amp; Water Conservation Fund</w:t>
      </w:r>
      <w:r w:rsidR="004C175F">
        <w:t>.</w:t>
      </w:r>
    </w:p>
    <w:p w:rsidR="004C175F" w:rsidRDefault="004C175F">
      <w:r>
        <w:t xml:space="preserve">Business and Industry Support, Private Individuals, Shelby </w:t>
      </w:r>
      <w:proofErr w:type="gramStart"/>
      <w:r>
        <w:t>County  $</w:t>
      </w:r>
      <w:proofErr w:type="gramEnd"/>
      <w:r>
        <w:t>300,000</w:t>
      </w:r>
    </w:p>
    <w:p w:rsidR="005C3811" w:rsidRDefault="005C3811">
      <w:r>
        <w:t xml:space="preserve">    </w:t>
      </w:r>
    </w:p>
    <w:sectPr w:rsidR="005C3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27"/>
    <w:rsid w:val="004C175F"/>
    <w:rsid w:val="005C3811"/>
    <w:rsid w:val="005F113E"/>
    <w:rsid w:val="008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Bornhorst</dc:creator>
  <cp:lastModifiedBy>Tony Bornhorst</cp:lastModifiedBy>
  <cp:revision>1</cp:revision>
  <dcterms:created xsi:type="dcterms:W3CDTF">2022-11-04T00:49:00Z</dcterms:created>
  <dcterms:modified xsi:type="dcterms:W3CDTF">2022-11-04T01:12:00Z</dcterms:modified>
</cp:coreProperties>
</file>